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7" w:rsidRPr="00D44580" w:rsidRDefault="000A5517" w:rsidP="000A55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D44580">
        <w:rPr>
          <w:rFonts w:eastAsia="Calibri"/>
          <w:b/>
          <w:sz w:val="20"/>
          <w:szCs w:val="20"/>
          <w:lang w:eastAsia="en-US"/>
        </w:rPr>
        <w:t xml:space="preserve">УВЕДОМЛЕНИЕ </w:t>
      </w:r>
    </w:p>
    <w:p w:rsidR="000A5517" w:rsidRPr="00D44580" w:rsidRDefault="000A5517" w:rsidP="000A55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о подписании соглашения о перераспределении мощности</w:t>
      </w:r>
    </w:p>
    <w:p w:rsidR="000A5517" w:rsidRPr="00D44580" w:rsidRDefault="000A5517" w:rsidP="000A55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0A5517" w:rsidRPr="00D44580" w:rsidTr="00AE5B54">
        <w:tc>
          <w:tcPr>
            <w:tcW w:w="4927" w:type="dxa"/>
          </w:tcPr>
          <w:p w:rsidR="000A5517" w:rsidRPr="00D44580" w:rsidRDefault="000A5517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__.__.20__</w:t>
            </w:r>
          </w:p>
        </w:tc>
        <w:tc>
          <w:tcPr>
            <w:tcW w:w="4820" w:type="dxa"/>
          </w:tcPr>
          <w:p w:rsidR="000A5517" w:rsidRPr="00D44580" w:rsidRDefault="00076A2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9" o:spid="_x0000_s1026" style="position:absolute;left:0;text-align:left;margin-left:21.15pt;margin-top:.3pt;width:215.3pt;height:14.9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Boa4Pe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="000A5517"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0A5517" w:rsidRPr="00D44580" w:rsidRDefault="000A5517" w:rsidP="000A551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44580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технологическое присоединение </w:t>
      </w:r>
      <w:proofErr w:type="spellStart"/>
      <w:r w:rsidRPr="00D44580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D44580">
        <w:rPr>
          <w:rFonts w:eastAsia="Calibri"/>
          <w:sz w:val="20"/>
          <w:szCs w:val="20"/>
          <w:lang w:eastAsia="en-US"/>
        </w:rPr>
        <w:t xml:space="preserve"> устройств посредством перераспределения максимальной мощности.</w:t>
      </w:r>
    </w:p>
    <w:p w:rsidR="000A5517" w:rsidRPr="00D44580" w:rsidRDefault="000A5517" w:rsidP="000A551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0A5517" w:rsidRPr="00D44580" w:rsidRDefault="000A5517" w:rsidP="000A551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 xml:space="preserve">1. Информация о лице, максимальная мощность </w:t>
      </w:r>
      <w:proofErr w:type="spellStart"/>
      <w:r w:rsidRPr="00D44580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D44580">
        <w:rPr>
          <w:rFonts w:eastAsia="Calibri"/>
          <w:b/>
          <w:sz w:val="20"/>
          <w:szCs w:val="20"/>
          <w:lang w:eastAsia="en-US"/>
        </w:rPr>
        <w:t xml:space="preserve">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1" w:name="_Toc378081995"/>
            <w:bookmarkStart w:id="2" w:name="_Toc378082224"/>
            <w:r w:rsidRPr="00D44580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1"/>
            <w:bookmarkEnd w:id="2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0A5517" w:rsidRPr="00D44580" w:rsidRDefault="000A551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446142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0A5517" w:rsidRDefault="000A551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Центр питания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Центр питания, к которому осуществлено технологическое присоединение </w:t>
            </w:r>
            <w:proofErr w:type="spellStart"/>
            <w:r w:rsidRPr="00D4458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устройств 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нахождения </w:t>
            </w:r>
            <w:proofErr w:type="spellStart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мощности, кВт 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A5517" w:rsidRPr="00D44580" w:rsidRDefault="000A5517" w:rsidP="000A551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3" w:name="_Toc378081996"/>
            <w:bookmarkStart w:id="4" w:name="_Toc378082225"/>
            <w:r w:rsidRPr="00D44580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3"/>
            <w:bookmarkEnd w:id="4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0A5517" w:rsidRPr="00D44580" w:rsidRDefault="000A551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446142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A9239B" w:rsidRDefault="000A5517" w:rsidP="000A5517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0A5517" w:rsidRPr="000A5517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0A5517" w:rsidRDefault="000A551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D44580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0A5517" w:rsidRPr="00D44580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Pr="00015233" w:rsidRDefault="000A5517" w:rsidP="000A551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015233">
              <w:rPr>
                <w:b/>
                <w:sz w:val="20"/>
                <w:szCs w:val="20"/>
                <w:lang w:eastAsia="en-US"/>
              </w:rPr>
              <w:t xml:space="preserve">Место нахождения </w:t>
            </w:r>
            <w:proofErr w:type="spellStart"/>
            <w:r w:rsidRPr="00015233">
              <w:rPr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015233">
              <w:rPr>
                <w:b/>
                <w:sz w:val="20"/>
                <w:szCs w:val="20"/>
                <w:lang w:eastAsia="en-US"/>
              </w:rPr>
              <w:t xml:space="preserve">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5517" w:rsidRDefault="000A5517" w:rsidP="000A551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br w:type="page"/>
      </w:r>
    </w:p>
    <w:p w:rsidR="000A5517" w:rsidRPr="00D44580" w:rsidRDefault="000A5517" w:rsidP="000A551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0A5517" w:rsidRPr="00D44580" w:rsidRDefault="000A5517" w:rsidP="000A5517">
      <w:pPr>
        <w:numPr>
          <w:ilvl w:val="0"/>
          <w:numId w:val="2"/>
        </w:numPr>
        <w:spacing w:after="200" w:line="276" w:lineRule="auto"/>
        <w:contextualSpacing/>
        <w:rPr>
          <w:b/>
          <w:color w:val="242D31"/>
          <w:sz w:val="20"/>
          <w:szCs w:val="20"/>
        </w:rPr>
      </w:pPr>
      <w:r w:rsidRPr="00D44580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7938"/>
        <w:gridCol w:w="1417"/>
      </w:tblGrid>
      <w:tr w:rsidR="000A5517" w:rsidRPr="00D44580" w:rsidTr="000A5517">
        <w:trPr>
          <w:trHeight w:val="505"/>
        </w:trPr>
        <w:tc>
          <w:tcPr>
            <w:tcW w:w="1134" w:type="dxa"/>
            <w:shd w:val="clear" w:color="auto" w:fill="auto"/>
          </w:tcPr>
          <w:p w:rsidR="000A5517" w:rsidRPr="00A9239B" w:rsidRDefault="000A5517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0A5517" w:rsidRPr="00A9239B" w:rsidRDefault="000A5517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0A5517" w:rsidRPr="00A9239B" w:rsidRDefault="000A5517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0A5517" w:rsidRPr="00D44580" w:rsidTr="000A5517">
        <w:trPr>
          <w:trHeight w:val="559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spacing w:line="276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Копии технических условий, выданных лицу, максимальная мощность </w:t>
            </w:r>
            <w:proofErr w:type="spellStart"/>
            <w:r w:rsidRPr="00D4458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устройств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0A5517" w:rsidRPr="00D44580" w:rsidTr="000A5517">
        <w:trPr>
          <w:trHeight w:val="271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0A5517" w:rsidRPr="00D44580" w:rsidTr="000A5517">
        <w:trPr>
          <w:trHeight w:val="317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Заявка на технологическое присоединение </w:t>
            </w:r>
            <w:proofErr w:type="spellStart"/>
            <w:r w:rsidRPr="00D4458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устройств лица, в пользу которого предполагается перераспределить избыток максимальной мощности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0A5517" w:rsidRPr="00D44580" w:rsidTr="000A5517">
        <w:trPr>
          <w:trHeight w:val="235"/>
        </w:trPr>
        <w:tc>
          <w:tcPr>
            <w:tcW w:w="1134" w:type="dxa"/>
            <w:shd w:val="clear" w:color="auto" w:fill="auto"/>
          </w:tcPr>
          <w:p w:rsidR="000A5517" w:rsidRPr="00D44580" w:rsidRDefault="000A551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0A5517" w:rsidRPr="00D44580" w:rsidRDefault="000A5517" w:rsidP="00AE5B54">
            <w:pPr>
              <w:tabs>
                <w:tab w:val="left" w:pos="0"/>
                <w:tab w:val="left" w:pos="360"/>
              </w:tabs>
              <w:autoSpaceDE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Заверенная копия заключенного соглашения о перераспределении мощности</w:t>
            </w:r>
          </w:p>
        </w:tc>
        <w:tc>
          <w:tcPr>
            <w:tcW w:w="1417" w:type="dxa"/>
            <w:shd w:val="clear" w:color="auto" w:fill="auto"/>
          </w:tcPr>
          <w:p w:rsidR="000A5517" w:rsidRPr="00D44580" w:rsidRDefault="000A551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502"/>
        <w:gridCol w:w="4026"/>
      </w:tblGrid>
      <w:tr w:rsidR="000A5517" w:rsidTr="00AE5B54">
        <w:tc>
          <w:tcPr>
            <w:tcW w:w="4219" w:type="dxa"/>
          </w:tcPr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, максимальная мощность </w:t>
            </w:r>
            <w:proofErr w:type="spellStart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 которого перераспределяется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0A5517" w:rsidRPr="00D44580" w:rsidRDefault="000A5517" w:rsidP="00AE5B54">
            <w:pPr>
              <w:spacing w:line="276" w:lineRule="auto"/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  <w:tc>
          <w:tcPr>
            <w:tcW w:w="1502" w:type="dxa"/>
          </w:tcPr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</w:tcPr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, в пользу которого перераспределяется максимальная мощность:</w:t>
            </w: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0A5517" w:rsidRDefault="000A5517" w:rsidP="00AE5B54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</w:tr>
    </w:tbl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A5517" w:rsidRDefault="000A5517" w:rsidP="000A5517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</w:t>
      </w:r>
    </w:p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A5517" w:rsidRPr="00D44580" w:rsidRDefault="009F3954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0A5517" w:rsidRPr="00D44580">
        <w:rPr>
          <w:rFonts w:eastAsia="Calibri"/>
          <w:i/>
          <w:sz w:val="20"/>
          <w:szCs w:val="20"/>
          <w:lang w:eastAsia="en-US"/>
        </w:rPr>
        <w:t>АО «</w:t>
      </w:r>
      <w:r>
        <w:rPr>
          <w:rFonts w:eastAsia="Calibri"/>
          <w:i/>
          <w:sz w:val="20"/>
          <w:szCs w:val="20"/>
          <w:lang w:eastAsia="en-US"/>
        </w:rPr>
        <w:t>Протон</w:t>
      </w:r>
      <w:r w:rsidR="000A5517" w:rsidRPr="00D44580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704"/>
      </w:tblGrid>
      <w:tr w:rsidR="000A5517" w:rsidRPr="00D44580" w:rsidTr="00AE5B54">
        <w:tc>
          <w:tcPr>
            <w:tcW w:w="9854" w:type="dxa"/>
          </w:tcPr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1"/>
              <w:gridCol w:w="7879"/>
            </w:tblGrid>
            <w:tr w:rsidR="000A5517" w:rsidRPr="00D44580" w:rsidTr="000A5517">
              <w:tc>
                <w:tcPr>
                  <w:tcW w:w="261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A5517" w:rsidRPr="00D44580" w:rsidRDefault="000A5517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Уведомление</w:t>
                  </w:r>
                  <w:r w:rsidRPr="00D44580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8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A5517" w:rsidRPr="00D44580" w:rsidRDefault="000A5517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0A5517" w:rsidRPr="00D44580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5517" w:rsidRPr="00D44580" w:rsidRDefault="000A5517" w:rsidP="000A55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0A5517" w:rsidRPr="00446142" w:rsidTr="000A551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A5517" w:rsidRDefault="000A5517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0A5517" w:rsidRPr="00446142" w:rsidRDefault="000A551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517" w:rsidRPr="00446142" w:rsidRDefault="000A5517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5517" w:rsidRPr="00D44580" w:rsidRDefault="000A5517" w:rsidP="000A55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753388" w:rsidRPr="003C6EAF" w:rsidRDefault="00753388" w:rsidP="003C6EAF"/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0A5517"/>
    <w:rsid w:val="00076A22"/>
    <w:rsid w:val="000A5517"/>
    <w:rsid w:val="001E10F5"/>
    <w:rsid w:val="00295DDA"/>
    <w:rsid w:val="003C6EAF"/>
    <w:rsid w:val="00753388"/>
    <w:rsid w:val="009F3954"/>
    <w:rsid w:val="00C9013B"/>
    <w:rsid w:val="00D7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5517"/>
    <w:pPr>
      <w:ind w:left="720"/>
      <w:contextualSpacing/>
    </w:pPr>
    <w:rPr>
      <w:lang/>
    </w:rPr>
  </w:style>
  <w:style w:type="table" w:styleId="a5">
    <w:name w:val="Table Grid"/>
    <w:basedOn w:val="a1"/>
    <w:uiPriority w:val="59"/>
    <w:rsid w:val="000A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A5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5517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0A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A551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Alex</cp:lastModifiedBy>
  <cp:revision>3</cp:revision>
  <dcterms:created xsi:type="dcterms:W3CDTF">2015-03-02T13:56:00Z</dcterms:created>
  <dcterms:modified xsi:type="dcterms:W3CDTF">2017-06-28T05:06:00Z</dcterms:modified>
</cp:coreProperties>
</file>